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C4225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  <w:r>
        <w:rPr>
          <w:rFonts w:ascii="Times New Roman" w:hAnsi="Times New Roman" w:cs="Times New Roman"/>
          <w:szCs w:val="20"/>
        </w:rPr>
        <w:tab/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4C4225">
      <w:pPr>
        <w:tabs>
          <w:tab w:val="center" w:pos="4536"/>
        </w:tabs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  <w:r w:rsidR="004C4225">
        <w:rPr>
          <w:rFonts w:ascii="Times New Roman" w:hAnsi="Times New Roman" w:cs="Times New Roman"/>
          <w:szCs w:val="20"/>
        </w:rPr>
        <w:tab/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4C4225" w:rsidRDefault="00637DCD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7DCD">
        <w:rPr>
          <w:rFonts w:ascii="Times New Roman" w:hAnsi="Times New Roman" w:cs="Times New Roman"/>
          <w:b/>
          <w:sz w:val="20"/>
          <w:szCs w:val="20"/>
        </w:rPr>
        <w:t>Kompleksow</w:t>
      </w:r>
      <w:r>
        <w:rPr>
          <w:rFonts w:ascii="Times New Roman" w:hAnsi="Times New Roman" w:cs="Times New Roman"/>
          <w:b/>
          <w:sz w:val="20"/>
          <w:szCs w:val="20"/>
        </w:rPr>
        <w:t>a</w:t>
      </w:r>
      <w:r w:rsidRPr="00637DCD">
        <w:rPr>
          <w:rFonts w:ascii="Times New Roman" w:hAnsi="Times New Roman" w:cs="Times New Roman"/>
          <w:b/>
          <w:sz w:val="20"/>
          <w:szCs w:val="20"/>
        </w:rPr>
        <w:t xml:space="preserve"> dostaw</w:t>
      </w:r>
      <w:r>
        <w:rPr>
          <w:rFonts w:ascii="Times New Roman" w:hAnsi="Times New Roman" w:cs="Times New Roman"/>
          <w:b/>
          <w:sz w:val="20"/>
          <w:szCs w:val="20"/>
        </w:rPr>
        <w:t>a</w:t>
      </w:r>
      <w:r w:rsidRPr="00637DC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i akcesoriów do badań mikrobiologicznych wraz z dzierżawą analizatora do identyfikacji i lekooporności drobnoustrojów </w:t>
      </w:r>
    </w:p>
    <w:p w:rsidR="00637DCD" w:rsidRPr="00637DCD" w:rsidRDefault="00637DCD" w:rsidP="004C4225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637DCD">
        <w:rPr>
          <w:rFonts w:ascii="Times New Roman" w:hAnsi="Times New Roman" w:cs="Times New Roman"/>
          <w:b/>
          <w:sz w:val="20"/>
          <w:szCs w:val="20"/>
        </w:rPr>
        <w:t xml:space="preserve">oraz analizatora do posiewów krwi i płynów ustrojowych do SPZZOZ w Wyszkowie (nr postępowania </w:t>
      </w:r>
      <w:r w:rsidRPr="00637DCD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DEZ/Z/341/ZP - 7/2019</w:t>
      </w:r>
      <w:r w:rsidRPr="00637DCD">
        <w:rPr>
          <w:rFonts w:ascii="Times New Roman" w:hAnsi="Times New Roman" w:cs="Times New Roman"/>
          <w:b/>
          <w:sz w:val="20"/>
          <w:szCs w:val="20"/>
        </w:rPr>
        <w:t>)</w:t>
      </w:r>
    </w:p>
    <w:p w:rsidR="00637DCD" w:rsidRDefault="00637DCD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637DCD">
            <w:pPr>
              <w:tabs>
                <w:tab w:val="left" w:pos="284"/>
              </w:tabs>
              <w:spacing w:after="120" w:line="276" w:lineRule="auto"/>
              <w:ind w:left="-3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37DCD">
      <w:rPr>
        <w:rFonts w:ascii="Times New Roman" w:hAnsi="Times New Roman" w:cs="Times New Roman"/>
        <w:sz w:val="18"/>
        <w:szCs w:val="18"/>
      </w:rPr>
      <w:t>7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C4225"/>
    <w:rsid w:val="00544B73"/>
    <w:rsid w:val="00637DCD"/>
    <w:rsid w:val="006741E5"/>
    <w:rsid w:val="007515C9"/>
    <w:rsid w:val="007B5A15"/>
    <w:rsid w:val="007C718F"/>
    <w:rsid w:val="007F252C"/>
    <w:rsid w:val="008362EE"/>
    <w:rsid w:val="00C03CCB"/>
    <w:rsid w:val="00C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4FC89C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2019-03-29T09:59:00Z</dcterms:created>
  <dcterms:modified xsi:type="dcterms:W3CDTF">2019-03-29T09:59:00Z</dcterms:modified>
</cp:coreProperties>
</file>